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6A87" w:rsidRPr="00076AC6" w:rsidRDefault="005C2D65" w:rsidP="005C2D65">
      <w:pPr>
        <w:jc w:val="right"/>
        <w:rPr>
          <w:rFonts w:ascii="Times New Roman" w:hAnsi="Times New Roman" w:cs="Times New Roman"/>
          <w:i/>
          <w:color w:val="000066"/>
          <w:sz w:val="24"/>
          <w:szCs w:val="24"/>
        </w:rPr>
      </w:pPr>
      <w:r w:rsidRPr="00076AC6">
        <w:rPr>
          <w:rFonts w:ascii="Times New Roman" w:hAnsi="Times New Roman" w:cs="Times New Roman"/>
          <w:i/>
          <w:color w:val="000066"/>
          <w:sz w:val="24"/>
          <w:szCs w:val="24"/>
        </w:rPr>
        <w:t>Приложение 4</w:t>
      </w:r>
    </w:p>
    <w:p w:rsidR="005C2D65" w:rsidRDefault="00076AC6" w:rsidP="005C2D6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6AC6">
        <w:rPr>
          <w:rFonts w:ascii="Times New Roman" w:hAnsi="Times New Roman" w:cs="Times New Roman"/>
          <w:color w:val="000066"/>
          <w:sz w:val="24"/>
          <w:szCs w:val="24"/>
        </w:rPr>
        <w:t>РМО учителей-</w:t>
      </w:r>
      <w:r w:rsidR="005C2D65" w:rsidRPr="00076AC6">
        <w:rPr>
          <w:rFonts w:ascii="Times New Roman" w:hAnsi="Times New Roman" w:cs="Times New Roman"/>
          <w:color w:val="000066"/>
          <w:sz w:val="24"/>
          <w:szCs w:val="24"/>
        </w:rPr>
        <w:t>предметников</w:t>
      </w:r>
      <w:r w:rsidR="005C2D65" w:rsidRPr="005C2D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реализации приоритетных направлений в системе образования Красноярского края, краевых проектов «Учитель будущего», «Успех каждого ребенка», «Цифровая школа», «Современная школа» в системе образования Красноярского края и для повышения профессионального мастерства педагогических работников Боготольского района проводили семинары, </w:t>
      </w:r>
      <w:r w:rsidR="005C2D65">
        <w:rPr>
          <w:rFonts w:ascii="Times New Roman" w:eastAsia="Times New Roman" w:hAnsi="Times New Roman" w:cs="Times New Roman"/>
          <w:sz w:val="24"/>
          <w:szCs w:val="24"/>
          <w:lang w:eastAsia="ru-RU"/>
        </w:rPr>
        <w:t>мастер-классы</w:t>
      </w:r>
      <w:r w:rsidR="005C2D65" w:rsidRPr="005C2D65">
        <w:rPr>
          <w:rFonts w:ascii="Times New Roman" w:eastAsia="Times New Roman" w:hAnsi="Times New Roman" w:cs="Times New Roman"/>
          <w:sz w:val="24"/>
          <w:szCs w:val="24"/>
          <w:lang w:eastAsia="ru-RU"/>
        </w:rPr>
        <w:t>, творческие отчеты, конференции, интенсивные школы.</w:t>
      </w:r>
    </w:p>
    <w:p w:rsidR="005C2D65" w:rsidRDefault="005C2D65" w:rsidP="005C2D6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C2D65" w:rsidRPr="00076AC6" w:rsidRDefault="005C2D65" w:rsidP="005C2D6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2060"/>
          <w:sz w:val="24"/>
          <w:szCs w:val="24"/>
          <w:lang w:eastAsia="ru-RU"/>
        </w:rPr>
      </w:pPr>
      <w:r w:rsidRPr="00076AC6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РМО учителей географии (руководитель Спирина Валентина Тимофеевна)</w:t>
      </w:r>
    </w:p>
    <w:p w:rsidR="005C2D65" w:rsidRDefault="005C2D65" w:rsidP="005C2D6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C2D6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Семинар – практикум «Формирование читательской грамотности на уроках географии, приемы формирования различных групп читательских умений»,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мастер-класс</w:t>
      </w:r>
      <w:r w:rsidRPr="005C2D6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«Активные методы обучения как фактор повышения мотивации обучающихся на уроках географии», разработка и выполнение меропр</w:t>
      </w:r>
      <w:bookmarkStart w:id="0" w:name="_GoBack"/>
      <w:bookmarkEnd w:id="0"/>
      <w:r w:rsidRPr="005C2D6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иятий дорожной карты по реализации предметной концепции предмета «География», творческий отчет по теме «Формы и приемы, используемые при подготовке учащихся к ОГЭ по географии», районный фестиваль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</w:t>
      </w:r>
      <w:r w:rsidRPr="005C2D6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посв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ященный</w:t>
      </w:r>
      <w:r w:rsidRPr="005C2D6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85 – летию Красноярского края «Семь чудес Красноярского края», практическая работа с педагогами «Интерактивные формы работы с контурными картами, глобусом, и атласом».</w:t>
      </w:r>
    </w:p>
    <w:p w:rsidR="005C2D65" w:rsidRPr="005C2D65" w:rsidRDefault="005C2D65" w:rsidP="005C2D6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5C2D65" w:rsidRPr="00076AC6" w:rsidRDefault="005C2D65" w:rsidP="005C2D6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2060"/>
          <w:sz w:val="24"/>
          <w:szCs w:val="24"/>
          <w:lang w:eastAsia="ru-RU"/>
        </w:rPr>
      </w:pPr>
      <w:r w:rsidRPr="00076AC6">
        <w:rPr>
          <w:rFonts w:ascii="Times New Roman" w:eastAsia="Times New Roman" w:hAnsi="Times New Roman" w:cs="Times New Roman"/>
          <w:bCs/>
          <w:color w:val="002060"/>
          <w:sz w:val="24"/>
          <w:szCs w:val="24"/>
          <w:lang w:eastAsia="ru-RU"/>
        </w:rPr>
        <w:t>РМО учителей русского языка и литературы (</w:t>
      </w:r>
      <w:r w:rsidRPr="00076AC6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руководитель</w:t>
      </w:r>
      <w:r w:rsidRPr="00076AC6">
        <w:rPr>
          <w:rFonts w:ascii="Times New Roman" w:eastAsia="Times New Roman" w:hAnsi="Times New Roman" w:cs="Times New Roman"/>
          <w:bCs/>
          <w:color w:val="002060"/>
          <w:sz w:val="24"/>
          <w:szCs w:val="24"/>
          <w:lang w:eastAsia="ru-RU"/>
        </w:rPr>
        <w:t xml:space="preserve"> Ливенкова Светлана Ивановна)</w:t>
      </w:r>
    </w:p>
    <w:p w:rsidR="005C2D65" w:rsidRDefault="005C2D65" w:rsidP="005C2D6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C2D6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Семинар «О внедрении  новых инструментов оценки читательской  грамотности», творческая образовательная сессия на базе МКОУ Вагинской СОШ «Читай, думай, создавай», анализ проблемных мест по результа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там ГИА, семинар практикум </w:t>
      </w:r>
      <w:r w:rsidRPr="005C2D6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«Группы читательских умений»,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мастер-класс</w:t>
      </w:r>
      <w:r w:rsidRPr="005C2D6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«Формирующее оценивание на уроках русского языка как фактор повышения мотивации обучающихся», Арт-фестиваль, посвященный 220-летию со дня рождения А.С.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5C2D6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Пушкина, круглый стол «Как я работаю по формированию групп читательских умений на уроках русского языка и литературы»,  семинар «Смысловое чтение и анализ художественного текста в школе».</w:t>
      </w:r>
    </w:p>
    <w:p w:rsidR="005C2D65" w:rsidRPr="005C2D65" w:rsidRDefault="005C2D65" w:rsidP="005C2D6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5C2D65" w:rsidRPr="00076AC6" w:rsidRDefault="005C2D65" w:rsidP="005C2D6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2060"/>
          <w:sz w:val="24"/>
          <w:szCs w:val="24"/>
          <w:lang w:eastAsia="ru-RU"/>
        </w:rPr>
      </w:pPr>
      <w:r w:rsidRPr="00076AC6">
        <w:rPr>
          <w:rFonts w:ascii="Times New Roman" w:eastAsia="Times New Roman" w:hAnsi="Times New Roman" w:cs="Times New Roman"/>
          <w:bCs/>
          <w:color w:val="002060"/>
          <w:sz w:val="24"/>
          <w:szCs w:val="24"/>
          <w:lang w:eastAsia="ru-RU"/>
        </w:rPr>
        <w:t>РМО учителей математики (</w:t>
      </w:r>
      <w:r w:rsidRPr="00076AC6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руководитель</w:t>
      </w:r>
      <w:r w:rsidRPr="00076AC6">
        <w:rPr>
          <w:rFonts w:ascii="Times New Roman" w:eastAsia="Times New Roman" w:hAnsi="Times New Roman" w:cs="Times New Roman"/>
          <w:bCs/>
          <w:color w:val="002060"/>
          <w:sz w:val="24"/>
          <w:szCs w:val="24"/>
          <w:lang w:eastAsia="ru-RU"/>
        </w:rPr>
        <w:t xml:space="preserve"> Сушкевич Наталья Анатольевна)</w:t>
      </w:r>
    </w:p>
    <w:p w:rsidR="005C2D65" w:rsidRDefault="005C2D65" w:rsidP="005C2D6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C2D6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Семинар «Реализация проекта «Образование» о формировании читательской и математической грамотности», семинар-практикум «Формирование групп читательский умений на уроках математики», круглый стол «Новые образовательные технологии, обеспечивающие освоение обучающимися базовых навыков и умений», круглый стол «Видео урок - ресурс в обучении математике», семинар «Единый ЕФОМ учителя математики».</w:t>
      </w:r>
    </w:p>
    <w:p w:rsidR="005C2D65" w:rsidRPr="005C2D65" w:rsidRDefault="005C2D65" w:rsidP="005C2D6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5C2D65" w:rsidRPr="00076AC6" w:rsidRDefault="005C2D65" w:rsidP="005C2D6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2060"/>
          <w:sz w:val="24"/>
          <w:szCs w:val="24"/>
          <w:lang w:eastAsia="ru-RU"/>
        </w:rPr>
      </w:pPr>
      <w:r w:rsidRPr="00076AC6">
        <w:rPr>
          <w:rFonts w:ascii="Times New Roman" w:eastAsia="Times New Roman" w:hAnsi="Times New Roman" w:cs="Times New Roman"/>
          <w:bCs/>
          <w:color w:val="002060"/>
          <w:sz w:val="24"/>
          <w:szCs w:val="24"/>
          <w:lang w:eastAsia="ru-RU"/>
        </w:rPr>
        <w:t>РМО учителей начальных классов (</w:t>
      </w:r>
      <w:r w:rsidRPr="00076AC6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руководитель</w:t>
      </w:r>
      <w:r w:rsidRPr="00076AC6">
        <w:rPr>
          <w:rFonts w:ascii="Times New Roman" w:eastAsia="Times New Roman" w:hAnsi="Times New Roman" w:cs="Times New Roman"/>
          <w:bCs/>
          <w:color w:val="002060"/>
          <w:sz w:val="24"/>
          <w:szCs w:val="24"/>
          <w:lang w:eastAsia="ru-RU"/>
        </w:rPr>
        <w:t xml:space="preserve"> Кочетова Елена Валерьевна)</w:t>
      </w:r>
    </w:p>
    <w:p w:rsidR="005C2D65" w:rsidRDefault="005C2D65" w:rsidP="005C2D6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C2D6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Презентация «Функциональная грамотность младшего школьника», семинар «Типы заданий, формирующие разные группы читательских умений на примере конкретного текста», семинар – практикум «Использование приемов и технологий креативного мышления при формировании читательской грамотности на уроках русского языка и окружающего мира», научно – практическая конференция «Юные исследователи».</w:t>
      </w:r>
    </w:p>
    <w:p w:rsidR="005C2D65" w:rsidRPr="005C2D65" w:rsidRDefault="005C2D65" w:rsidP="005C2D6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5C2D65" w:rsidRPr="00076AC6" w:rsidRDefault="005C2D65" w:rsidP="005C2D6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2060"/>
          <w:sz w:val="24"/>
          <w:szCs w:val="24"/>
          <w:lang w:eastAsia="ru-RU"/>
        </w:rPr>
      </w:pPr>
      <w:r w:rsidRPr="00076AC6">
        <w:rPr>
          <w:rFonts w:ascii="Times New Roman" w:eastAsia="Times New Roman" w:hAnsi="Times New Roman" w:cs="Times New Roman"/>
          <w:bCs/>
          <w:color w:val="002060"/>
          <w:sz w:val="24"/>
          <w:szCs w:val="24"/>
          <w:lang w:eastAsia="ru-RU"/>
        </w:rPr>
        <w:t>РМО учителей истории и обществознания (</w:t>
      </w:r>
      <w:r w:rsidRPr="00076AC6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руководитель</w:t>
      </w:r>
      <w:r w:rsidRPr="00076AC6">
        <w:rPr>
          <w:rFonts w:ascii="Times New Roman" w:eastAsia="Times New Roman" w:hAnsi="Times New Roman" w:cs="Times New Roman"/>
          <w:bCs/>
          <w:color w:val="002060"/>
          <w:sz w:val="24"/>
          <w:szCs w:val="24"/>
          <w:lang w:eastAsia="ru-RU"/>
        </w:rPr>
        <w:t xml:space="preserve"> Панова Ирина Геннадьевна)</w:t>
      </w:r>
    </w:p>
    <w:p w:rsidR="005C2D65" w:rsidRDefault="006A5101" w:rsidP="005C2D6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5C2D65" w:rsidRPr="005C2D6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Разработческий семинар «Методические рекомендации для учителей истории, обществознания, географии по формированию функциональной грамотности», разработческий семинар «Разработка дорожных карт по </w:t>
      </w:r>
      <w:proofErr w:type="gramStart"/>
      <w:r w:rsidR="005C2D65" w:rsidRPr="005C2D6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реализации  предметных</w:t>
      </w:r>
      <w:proofErr w:type="gramEnd"/>
      <w:r w:rsidR="005C2D65" w:rsidRPr="005C2D6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концепций», </w:t>
      </w:r>
      <w:r w:rsidR="00780E8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мастер-класс</w:t>
      </w:r>
      <w:r w:rsidR="005C2D65" w:rsidRPr="005C2D6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«Как я разрабатываю задания по формированию финансовой гр</w:t>
      </w:r>
      <w:r w:rsidR="00800BC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амотности школьников», семинар-</w:t>
      </w:r>
      <w:r w:rsidR="005C2D65" w:rsidRPr="005C2D6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практикум </w:t>
      </w:r>
      <w:r w:rsidR="00780E8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«Группы читательских умений», «</w:t>
      </w:r>
      <w:r w:rsidR="005C2D65" w:rsidRPr="005C2D6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Факторы</w:t>
      </w:r>
      <w:r w:rsidR="00503C4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</w:t>
      </w:r>
      <w:r w:rsidR="005C2D65" w:rsidRPr="005C2D6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определяющие трудность текста», выездные интенсивные школы, </w:t>
      </w:r>
      <w:r w:rsidR="00780E8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мастер-класс</w:t>
      </w:r>
      <w:r w:rsidR="005C2D65" w:rsidRPr="005C2D6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«Образовательные результаты по истории и обществознанию: достижение и оценивание».</w:t>
      </w:r>
    </w:p>
    <w:p w:rsidR="00800BC9" w:rsidRPr="005C2D65" w:rsidRDefault="00800BC9" w:rsidP="005C2D6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5C2D65" w:rsidRPr="00076AC6" w:rsidRDefault="005C2D65" w:rsidP="00800BC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2060"/>
          <w:sz w:val="24"/>
          <w:szCs w:val="24"/>
          <w:lang w:eastAsia="ru-RU"/>
        </w:rPr>
      </w:pPr>
      <w:r w:rsidRPr="00076AC6">
        <w:rPr>
          <w:rFonts w:ascii="Times New Roman" w:eastAsia="Times New Roman" w:hAnsi="Times New Roman" w:cs="Times New Roman"/>
          <w:bCs/>
          <w:color w:val="002060"/>
          <w:sz w:val="24"/>
          <w:szCs w:val="24"/>
          <w:lang w:eastAsia="ru-RU"/>
        </w:rPr>
        <w:t>РМО учителей иностранного языка (рук</w:t>
      </w:r>
      <w:r w:rsidR="00800BC9" w:rsidRPr="00076AC6">
        <w:rPr>
          <w:rFonts w:ascii="Times New Roman" w:eastAsia="Times New Roman" w:hAnsi="Times New Roman" w:cs="Times New Roman"/>
          <w:bCs/>
          <w:color w:val="002060"/>
          <w:sz w:val="24"/>
          <w:szCs w:val="24"/>
          <w:lang w:eastAsia="ru-RU"/>
        </w:rPr>
        <w:t>оводитель</w:t>
      </w:r>
      <w:r w:rsidRPr="00076AC6">
        <w:rPr>
          <w:rFonts w:ascii="Times New Roman" w:eastAsia="Times New Roman" w:hAnsi="Times New Roman" w:cs="Times New Roman"/>
          <w:bCs/>
          <w:color w:val="002060"/>
          <w:sz w:val="24"/>
          <w:szCs w:val="24"/>
          <w:lang w:eastAsia="ru-RU"/>
        </w:rPr>
        <w:t xml:space="preserve"> Бельтепетерова Марина Александровна)</w:t>
      </w:r>
    </w:p>
    <w:p w:rsidR="005C2D65" w:rsidRDefault="005C2D65" w:rsidP="005C2D6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C2D6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Семинар «Требования к изучению  предмета «Иностранный язык» в соответствии с ФГОС СОО»,  «Проектная деятельность на уроках иностранного языка», семинар - практикум «Особенности обучения второму иностранному языку», круглый стол « Особенности развит</w:t>
      </w:r>
      <w:r w:rsidR="00800BC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</w:t>
      </w:r>
      <w:r w:rsidRPr="005C2D6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я читательской грамотности на уроках  иностранного языка», творческий отчет «Использование игровых технологий в обучении младших школьников английскому языку», посткурсовое сопровождение «Фонетические средства выразительности в языке: обучение фонетическому аспекту иностранного языка на разных уровнях обучения».</w:t>
      </w:r>
    </w:p>
    <w:p w:rsidR="00800BC9" w:rsidRPr="005C2D65" w:rsidRDefault="00800BC9" w:rsidP="005C2D6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5C2D65" w:rsidRPr="00076AC6" w:rsidRDefault="005C2D65" w:rsidP="00800BC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2060"/>
          <w:sz w:val="24"/>
          <w:szCs w:val="24"/>
          <w:lang w:eastAsia="ru-RU"/>
        </w:rPr>
      </w:pPr>
      <w:r w:rsidRPr="00076AC6">
        <w:rPr>
          <w:rFonts w:ascii="Times New Roman" w:eastAsia="Times New Roman" w:hAnsi="Times New Roman" w:cs="Times New Roman"/>
          <w:bCs/>
          <w:color w:val="002060"/>
          <w:sz w:val="24"/>
          <w:szCs w:val="24"/>
          <w:lang w:eastAsia="ru-RU"/>
        </w:rPr>
        <w:t>РМО учителей естественно – научного цикла (рук</w:t>
      </w:r>
      <w:r w:rsidR="00800BC9" w:rsidRPr="00076AC6">
        <w:rPr>
          <w:rFonts w:ascii="Times New Roman" w:eastAsia="Times New Roman" w:hAnsi="Times New Roman" w:cs="Times New Roman"/>
          <w:bCs/>
          <w:color w:val="002060"/>
          <w:sz w:val="24"/>
          <w:szCs w:val="24"/>
          <w:lang w:eastAsia="ru-RU"/>
        </w:rPr>
        <w:t>оводитель</w:t>
      </w:r>
      <w:r w:rsidRPr="00076AC6">
        <w:rPr>
          <w:rFonts w:ascii="Times New Roman" w:eastAsia="Times New Roman" w:hAnsi="Times New Roman" w:cs="Times New Roman"/>
          <w:bCs/>
          <w:color w:val="002060"/>
          <w:sz w:val="24"/>
          <w:szCs w:val="24"/>
          <w:lang w:eastAsia="ru-RU"/>
        </w:rPr>
        <w:t xml:space="preserve"> Зверева Инна Сергеевна)</w:t>
      </w:r>
    </w:p>
    <w:p w:rsidR="005C2D65" w:rsidRDefault="005C2D65" w:rsidP="005C2D6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C2D6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Семинар «Методические рекомендации для учителей естественно-научного цикла по формированию естественнонаучной грамотности», круглый стол «Формирование читательской грамотности на уроках химии, биологии, физики»,</w:t>
      </w:r>
      <w:r w:rsidRPr="005C2D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C2D6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«Использование  интерактивных форм обучения на уроках биологии для активизации познавательной деятельности обучающихся»,</w:t>
      </w:r>
      <w:r w:rsidRPr="005C2D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C2D6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«Специфика и система оценивания олимпиадных заданий по предмет</w:t>
      </w:r>
      <w:r w:rsidR="00800BC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 «Астрономия»,  круглый стол «</w:t>
      </w:r>
      <w:r w:rsidRPr="005C2D6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Новые способы организации работы  с одаренными детьми на уроках биологии», фестиваль «Люби и знай свой край родной» посвященный 85-летию Красноярского края, методический семинар «Листы достижений как средство формирования и оценки планируемых предметны</w:t>
      </w:r>
      <w:r w:rsidR="00800BC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х результатов», круглый стол «</w:t>
      </w:r>
      <w:r w:rsidRPr="005C2D6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Как я работаю на уроке и на занятиях по  внеурочной деятельности по формированию читательской и есте</w:t>
      </w:r>
      <w:r w:rsidR="00800BC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ственно – научной грамотности?»</w:t>
      </w:r>
    </w:p>
    <w:p w:rsidR="00800BC9" w:rsidRPr="005C2D65" w:rsidRDefault="00800BC9" w:rsidP="005C2D6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5C2D65" w:rsidRPr="00076AC6" w:rsidRDefault="005C2D65" w:rsidP="00800BC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2060"/>
          <w:sz w:val="24"/>
          <w:szCs w:val="24"/>
          <w:lang w:eastAsia="ru-RU"/>
        </w:rPr>
      </w:pPr>
      <w:r w:rsidRPr="00076AC6">
        <w:rPr>
          <w:rFonts w:ascii="Times New Roman" w:eastAsia="Times New Roman" w:hAnsi="Times New Roman" w:cs="Times New Roman"/>
          <w:bCs/>
          <w:color w:val="002060"/>
          <w:sz w:val="24"/>
          <w:szCs w:val="24"/>
          <w:lang w:eastAsia="ru-RU"/>
        </w:rPr>
        <w:t>РМО учителей физической культуры (рук</w:t>
      </w:r>
      <w:r w:rsidR="00800BC9" w:rsidRPr="00076AC6">
        <w:rPr>
          <w:rFonts w:ascii="Times New Roman" w:eastAsia="Times New Roman" w:hAnsi="Times New Roman" w:cs="Times New Roman"/>
          <w:bCs/>
          <w:color w:val="002060"/>
          <w:sz w:val="24"/>
          <w:szCs w:val="24"/>
          <w:lang w:eastAsia="ru-RU"/>
        </w:rPr>
        <w:t>оводитель</w:t>
      </w:r>
      <w:r w:rsidRPr="00076AC6">
        <w:rPr>
          <w:rFonts w:ascii="Times New Roman" w:eastAsia="Times New Roman" w:hAnsi="Times New Roman" w:cs="Times New Roman"/>
          <w:bCs/>
          <w:color w:val="002060"/>
          <w:sz w:val="24"/>
          <w:szCs w:val="24"/>
          <w:lang w:eastAsia="ru-RU"/>
        </w:rPr>
        <w:t xml:space="preserve"> Живоглядов Юрий Вячеславович)</w:t>
      </w:r>
    </w:p>
    <w:p w:rsidR="005C2D65" w:rsidRDefault="005C2D65" w:rsidP="005C2D6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C2D6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Семинар «Особенности преподавания учебного предмета «физическая культура» в соответствии с требованиями ФГОС СОО в общеобразовательных учреждениях», круглый стол</w:t>
      </w:r>
      <w:r w:rsidRPr="005C2D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</w:t>
      </w:r>
      <w:r w:rsidRPr="005C2D6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Применение в учебном процессе различных форм и методов обучения, проблемы качества учебного процесса; разностороннее развитие личности»,</w:t>
      </w:r>
      <w:r w:rsidRPr="005C2D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C2D6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Формирования культуры здорового и безопасного образа жизни в соответствии с требованиями нового образовательного стандарта.</w:t>
      </w:r>
      <w:r w:rsidR="00800BC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5C2D6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Посткурсовое сопровождение «Структура современного урока. Условия эффективности урока. Специфика</w:t>
      </w:r>
      <w:r w:rsidR="00800BC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организации уроков физкультуры</w:t>
      </w:r>
      <w:r w:rsidRPr="005C2D6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»</w:t>
      </w:r>
      <w:r w:rsidR="00800BC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:rsidR="00800BC9" w:rsidRPr="005C2D65" w:rsidRDefault="00800BC9" w:rsidP="005C2D6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5C2D65" w:rsidRPr="00076AC6" w:rsidRDefault="005C2D65" w:rsidP="00800BC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2060"/>
          <w:sz w:val="24"/>
          <w:szCs w:val="24"/>
          <w:lang w:eastAsia="ru-RU"/>
        </w:rPr>
      </w:pPr>
      <w:r w:rsidRPr="00076AC6">
        <w:rPr>
          <w:rFonts w:ascii="Times New Roman" w:eastAsia="Times New Roman" w:hAnsi="Times New Roman" w:cs="Times New Roman"/>
          <w:bCs/>
          <w:color w:val="002060"/>
          <w:sz w:val="24"/>
          <w:szCs w:val="24"/>
          <w:lang w:eastAsia="ru-RU"/>
        </w:rPr>
        <w:t>РМО учителей технологии (</w:t>
      </w:r>
      <w:r w:rsidR="00800BC9" w:rsidRPr="00076AC6">
        <w:rPr>
          <w:rFonts w:ascii="Times New Roman" w:eastAsia="Times New Roman" w:hAnsi="Times New Roman" w:cs="Times New Roman"/>
          <w:bCs/>
          <w:color w:val="002060"/>
          <w:sz w:val="24"/>
          <w:szCs w:val="24"/>
          <w:lang w:eastAsia="ru-RU"/>
        </w:rPr>
        <w:t>руководитель</w:t>
      </w:r>
      <w:r w:rsidRPr="00076AC6">
        <w:rPr>
          <w:rFonts w:ascii="Times New Roman" w:eastAsia="Times New Roman" w:hAnsi="Times New Roman" w:cs="Times New Roman"/>
          <w:bCs/>
          <w:color w:val="002060"/>
          <w:sz w:val="24"/>
          <w:szCs w:val="24"/>
          <w:lang w:eastAsia="ru-RU"/>
        </w:rPr>
        <w:t xml:space="preserve"> Чижов Александр Олегович)</w:t>
      </w:r>
    </w:p>
    <w:p w:rsidR="005C2D65" w:rsidRDefault="005C2D65" w:rsidP="005C2D6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C2D6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Семинар «Формирующее оценивание в деятельности учителя технологии».</w:t>
      </w:r>
      <w:r w:rsidR="00800BC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Мастер-класс</w:t>
      </w:r>
      <w:r w:rsidRPr="005C2D6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«Ковроткачество», </w:t>
      </w:r>
      <w:r w:rsidR="00800BC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мастер-класс</w:t>
      </w:r>
      <w:r w:rsidRPr="005C2D6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«Развитие творческих способностей, обучающихся через проект «Изготовление столярно – мебельных изделий с использованием разных техник», разработческий семинар «Разработка рабочей программы для 5 кл</w:t>
      </w:r>
      <w:r w:rsidR="00800BC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асса</w:t>
      </w:r>
      <w:r w:rsidRPr="005C2D6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в рамках обновления предметной области «Технология».</w:t>
      </w:r>
    </w:p>
    <w:p w:rsidR="00800BC9" w:rsidRPr="005C2D65" w:rsidRDefault="00800BC9" w:rsidP="005C2D6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5C2D65" w:rsidRPr="00076AC6" w:rsidRDefault="005C2D65" w:rsidP="00800BC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2060"/>
          <w:sz w:val="24"/>
          <w:szCs w:val="24"/>
          <w:lang w:eastAsia="ru-RU"/>
        </w:rPr>
      </w:pPr>
      <w:r w:rsidRPr="00076AC6">
        <w:rPr>
          <w:rFonts w:ascii="Times New Roman" w:eastAsia="Times New Roman" w:hAnsi="Times New Roman" w:cs="Times New Roman"/>
          <w:bCs/>
          <w:color w:val="002060"/>
          <w:sz w:val="24"/>
          <w:szCs w:val="24"/>
          <w:lang w:eastAsia="ru-RU"/>
        </w:rPr>
        <w:t>РМО узких специалистов (</w:t>
      </w:r>
      <w:r w:rsidR="00800BC9" w:rsidRPr="00076AC6">
        <w:rPr>
          <w:rFonts w:ascii="Times New Roman" w:eastAsia="Times New Roman" w:hAnsi="Times New Roman" w:cs="Times New Roman"/>
          <w:bCs/>
          <w:color w:val="002060"/>
          <w:sz w:val="24"/>
          <w:szCs w:val="24"/>
          <w:lang w:eastAsia="ru-RU"/>
        </w:rPr>
        <w:t>руководитель</w:t>
      </w:r>
      <w:r w:rsidRPr="00076AC6">
        <w:rPr>
          <w:rFonts w:ascii="Times New Roman" w:eastAsia="Times New Roman" w:hAnsi="Times New Roman" w:cs="Times New Roman"/>
          <w:bCs/>
          <w:color w:val="002060"/>
          <w:sz w:val="24"/>
          <w:szCs w:val="24"/>
          <w:lang w:eastAsia="ru-RU"/>
        </w:rPr>
        <w:t xml:space="preserve"> Шмарловская Наталья Александровна)</w:t>
      </w:r>
    </w:p>
    <w:p w:rsidR="005C2D65" w:rsidRPr="005C2D65" w:rsidRDefault="00800BC9" w:rsidP="005C2D6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Поставило перед собой з</w:t>
      </w:r>
      <w:r w:rsidR="005C2D65" w:rsidRPr="005C2D6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адачи на 2020 – 2021 уч</w:t>
      </w:r>
      <w:r w:rsidR="003739A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ебный</w:t>
      </w:r>
      <w:r w:rsidR="005C2D65" w:rsidRPr="005C2D6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год:</w:t>
      </w:r>
    </w:p>
    <w:p w:rsidR="005C2D65" w:rsidRPr="005C2D65" w:rsidRDefault="00800BC9" w:rsidP="00800BC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</w:t>
      </w:r>
      <w:r w:rsidR="005C2D65" w:rsidRPr="005C2D6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Обеспечить методическое сопровождение введения ФГОС СОО (курсы повышения квалификации, проведение методических семинаров по теме «Специфика учебных предметов в старшей школе», круглый стол «Особенности запуска старшей школы», практические семинары «Формирование учебного плана старшей школы», «Образовательное пространство старшеклассников», нормативно – правовое обеспечение введения ФГОС СОО, план – график мероприятий старшей школы введения ФГОС СОО Боготольского района (10 кл.).</w:t>
      </w:r>
    </w:p>
    <w:p w:rsidR="005C2D65" w:rsidRPr="005C2D65" w:rsidRDefault="00800BC9" w:rsidP="00800BC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</w:t>
      </w:r>
      <w:r w:rsidR="005C2D65" w:rsidRPr="005C2D6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Организовать работу по преемственности между уровнями образования с учетом преемственности образовательных результатов, форм, методов и технологий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 д</w:t>
      </w:r>
      <w:r w:rsidR="005C2D65" w:rsidRPr="005C2D6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ля того чтобы переход с одного уровня обучения на другой был безболезненным.</w:t>
      </w:r>
    </w:p>
    <w:p w:rsidR="005C2D65" w:rsidRPr="005C2D65" w:rsidRDefault="005C2D65" w:rsidP="005C2D6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C2D6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Проведение круглых столов, методических семинаров с привлечением психологов Шмарловская Н.А., Пантелеева И. В. По теме «Построение образовательны</w:t>
      </w:r>
      <w:r w:rsidR="00800BC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х переходов от ступени к ступени </w:t>
      </w:r>
      <w:r w:rsidRPr="005C2D6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для успешной адаптации каждого ребенка»</w:t>
      </w:r>
      <w:r w:rsidR="00800BC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:rsidR="005C2D65" w:rsidRPr="005C2D65" w:rsidRDefault="005C2D65" w:rsidP="005C2D6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C2D6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КРАЕВОЙ ПРОЕКТ «СОВРЕМЕННАЯ ШКОЛА»</w:t>
      </w:r>
    </w:p>
    <w:p w:rsidR="005C2D65" w:rsidRPr="005C2D65" w:rsidRDefault="005C2D65" w:rsidP="00800BC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C2D6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Сопровождение молодых педагогов через различные формы методического сопровождения (консультации, посещение рабочего места с целью методической и организационной помощи, мотивация к участию в конкурсах профессионального мастерства).</w:t>
      </w:r>
    </w:p>
    <w:p w:rsidR="005C2D65" w:rsidRPr="005C2D65" w:rsidRDefault="005C2D65" w:rsidP="005C2D6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C2D6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КРАЕВОЙ ПРОЕКТ «УЧИТЕЛЬ БУДУЩЕГО»</w:t>
      </w:r>
    </w:p>
    <w:p w:rsidR="005C2D65" w:rsidRPr="005C2D65" w:rsidRDefault="005C2D65" w:rsidP="00800BC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C2D6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Освоение педагогами новых технологий дистанционного обучения (курсовая переподготовка, проведение районных мероприятий с использованием дистанционных форм работы с педагогами: РМО, конкурсы и</w:t>
      </w:r>
      <w:r w:rsidR="00800BC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5C2D6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т.д., организация обучения школьников на базе краевой дистанционной школы, представление положительных практик на форуме).</w:t>
      </w:r>
    </w:p>
    <w:p w:rsidR="005C2D65" w:rsidRPr="005C2D65" w:rsidRDefault="005C2D65" w:rsidP="005C2D6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C2D6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КРАЕВОЙ ПРОЕКТ «УЧИТЕЛЬ БУДУЩЕГО».</w:t>
      </w:r>
    </w:p>
    <w:p w:rsidR="005C2D65" w:rsidRPr="005C2D65" w:rsidRDefault="005C2D65" w:rsidP="00800BC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C2D6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Организовать групповое взаимодействие учителей предметников внутри каждого РМО (создание творческих </w:t>
      </w:r>
      <w:r w:rsidR="00800BC9" w:rsidRPr="005C2D6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групп) с</w:t>
      </w:r>
      <w:r w:rsidRPr="005C2D6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целью реализации мероприятий по формированию читательской, математической, финансовой и естественно- научной грамотности, организация курсовой переподготовки, разработать и внедрить инструменты оценки функциональной грамотности.</w:t>
      </w:r>
    </w:p>
    <w:p w:rsidR="005C2D65" w:rsidRPr="005C2D65" w:rsidRDefault="005C2D65" w:rsidP="005C2D6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C2D6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КРАЕВОЙ ПРОЕКТ «СОВРЕМЕННАЯ ШКОЛА»</w:t>
      </w:r>
    </w:p>
    <w:p w:rsidR="005C2D65" w:rsidRPr="005C2D65" w:rsidRDefault="005C2D65" w:rsidP="00800BC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C2D6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Организация сопровождения детей с разными образовательными потребностями (способные дети, осуществление профессиональных проб, дети, испытывающие трудности в обучении).</w:t>
      </w:r>
    </w:p>
    <w:p w:rsidR="005C2D65" w:rsidRPr="005C2D65" w:rsidRDefault="005C2D65" w:rsidP="005C2D65">
      <w:pPr>
        <w:jc w:val="right"/>
        <w:rPr>
          <w:rFonts w:ascii="Times New Roman" w:hAnsi="Times New Roman" w:cs="Times New Roman"/>
          <w:sz w:val="24"/>
          <w:szCs w:val="24"/>
        </w:rPr>
      </w:pPr>
    </w:p>
    <w:sectPr w:rsidR="005C2D65" w:rsidRPr="005C2D65" w:rsidSect="005C2D65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8306516"/>
    <w:multiLevelType w:val="hybridMultilevel"/>
    <w:tmpl w:val="F8742F7C"/>
    <w:lvl w:ilvl="0" w:tplc="537C261A">
      <w:start w:val="1"/>
      <w:numFmt w:val="decimal"/>
      <w:lvlText w:val="%1."/>
      <w:lvlJc w:val="left"/>
      <w:pPr>
        <w:ind w:left="17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6" w:hanging="360"/>
      </w:pPr>
    </w:lvl>
    <w:lvl w:ilvl="2" w:tplc="0419001B" w:tentative="1">
      <w:start w:val="1"/>
      <w:numFmt w:val="lowerRoman"/>
      <w:lvlText w:val="%3."/>
      <w:lvlJc w:val="right"/>
      <w:pPr>
        <w:ind w:left="3216" w:hanging="180"/>
      </w:pPr>
    </w:lvl>
    <w:lvl w:ilvl="3" w:tplc="0419000F" w:tentative="1">
      <w:start w:val="1"/>
      <w:numFmt w:val="decimal"/>
      <w:lvlText w:val="%4."/>
      <w:lvlJc w:val="left"/>
      <w:pPr>
        <w:ind w:left="3936" w:hanging="360"/>
      </w:pPr>
    </w:lvl>
    <w:lvl w:ilvl="4" w:tplc="04190019" w:tentative="1">
      <w:start w:val="1"/>
      <w:numFmt w:val="lowerLetter"/>
      <w:lvlText w:val="%5."/>
      <w:lvlJc w:val="left"/>
      <w:pPr>
        <w:ind w:left="4656" w:hanging="360"/>
      </w:pPr>
    </w:lvl>
    <w:lvl w:ilvl="5" w:tplc="0419001B" w:tentative="1">
      <w:start w:val="1"/>
      <w:numFmt w:val="lowerRoman"/>
      <w:lvlText w:val="%6."/>
      <w:lvlJc w:val="right"/>
      <w:pPr>
        <w:ind w:left="5376" w:hanging="180"/>
      </w:pPr>
    </w:lvl>
    <w:lvl w:ilvl="6" w:tplc="0419000F" w:tentative="1">
      <w:start w:val="1"/>
      <w:numFmt w:val="decimal"/>
      <w:lvlText w:val="%7."/>
      <w:lvlJc w:val="left"/>
      <w:pPr>
        <w:ind w:left="6096" w:hanging="360"/>
      </w:pPr>
    </w:lvl>
    <w:lvl w:ilvl="7" w:tplc="04190019" w:tentative="1">
      <w:start w:val="1"/>
      <w:numFmt w:val="lowerLetter"/>
      <w:lvlText w:val="%8."/>
      <w:lvlJc w:val="left"/>
      <w:pPr>
        <w:ind w:left="6816" w:hanging="360"/>
      </w:pPr>
    </w:lvl>
    <w:lvl w:ilvl="8" w:tplc="0419001B" w:tentative="1">
      <w:start w:val="1"/>
      <w:numFmt w:val="lowerRoman"/>
      <w:lvlText w:val="%9."/>
      <w:lvlJc w:val="right"/>
      <w:pPr>
        <w:ind w:left="7536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364F"/>
    <w:rsid w:val="00026A87"/>
    <w:rsid w:val="00076AC6"/>
    <w:rsid w:val="003739A7"/>
    <w:rsid w:val="00503C45"/>
    <w:rsid w:val="00580216"/>
    <w:rsid w:val="005C2D65"/>
    <w:rsid w:val="006A5101"/>
    <w:rsid w:val="006D31EA"/>
    <w:rsid w:val="006E364F"/>
    <w:rsid w:val="00780E89"/>
    <w:rsid w:val="00800B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37AD21F-F8CB-432A-AF7E-DB933FA513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3</Pages>
  <Words>1235</Words>
  <Characters>7040</Characters>
  <Application>Microsoft Office Word</Application>
  <DocSecurity>0</DocSecurity>
  <Lines>58</Lines>
  <Paragraphs>16</Paragraphs>
  <ScaleCrop>false</ScaleCrop>
  <Company>SPecialiST RePack</Company>
  <LinksUpToDate>false</LinksUpToDate>
  <CharactersWithSpaces>8259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Irina</dc:creator>
  <cp:keywords/>
  <dc:description/>
  <cp:lastModifiedBy>Irina</cp:lastModifiedBy>
  <cp:revision>11</cp:revision>
  <dcterms:created xsi:type="dcterms:W3CDTF">2020-08-03T08:15:00Z</dcterms:created>
  <dcterms:modified xsi:type="dcterms:W3CDTF">2020-08-05T07:00:00Z</dcterms:modified>
</cp:coreProperties>
</file>